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B48" w:rsidRDefault="00074B48" w:rsidP="00074B4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Module 6</w:t>
      </w:r>
    </w:p>
    <w:p w:rsidR="00074B48" w:rsidRPr="00074B48" w:rsidRDefault="00074B48" w:rsidP="00074B4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Chapter 47</w:t>
      </w:r>
      <w:r w:rsidRPr="00074B48">
        <w:rPr>
          <w:rFonts w:ascii="Times New Roman" w:eastAsia="Times New Roman" w:hAnsi="Times New Roman" w:cs="Times New Roman"/>
          <w:b/>
          <w:bCs/>
          <w:sz w:val="36"/>
          <w:szCs w:val="36"/>
        </w:rPr>
        <w:t>Nursing Management: Acute Kidney Injury and Chronic Kidney Disease</w:t>
      </w:r>
    </w:p>
    <w:p w:rsidR="00074B48" w:rsidRPr="00074B48" w:rsidRDefault="00074B48" w:rsidP="00074B48">
      <w:pPr>
        <w:spacing w:after="0" w:line="240" w:lineRule="auto"/>
        <w:rPr>
          <w:rFonts w:ascii="Times New Roman" w:eastAsia="Times New Roman" w:hAnsi="Symbol" w:cs="Times New Roman"/>
          <w:b/>
          <w:sz w:val="32"/>
          <w:szCs w:val="32"/>
        </w:rPr>
      </w:pPr>
      <w:r w:rsidRPr="00074B48">
        <w:rPr>
          <w:rFonts w:ascii="Times New Roman" w:eastAsia="Times New Roman" w:hAnsi="Symbol" w:cs="Times New Roman"/>
          <w:b/>
          <w:sz w:val="32"/>
          <w:szCs w:val="32"/>
        </w:rPr>
        <w:t>Objectives</w:t>
      </w:r>
    </w:p>
    <w:p w:rsidR="00074B48" w:rsidRDefault="00074B48" w:rsidP="00074B48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</w:rPr>
      </w:pPr>
      <w:bookmarkStart w:id="0" w:name="_GoBack"/>
      <w:bookmarkEnd w:id="0"/>
    </w:p>
    <w:p w:rsidR="00074B48" w:rsidRPr="00074B48" w:rsidRDefault="00074B48" w:rsidP="00074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74B48">
        <w:rPr>
          <w:rFonts w:ascii="Times New Roman" w:eastAsia="Times New Roman" w:hAnsi="Symbol" w:cs="Times New Roman"/>
          <w:sz w:val="24"/>
          <w:szCs w:val="24"/>
        </w:rPr>
        <w:t></w:t>
      </w:r>
      <w:r w:rsidRPr="00074B48">
        <w:rPr>
          <w:rFonts w:ascii="Times New Roman" w:eastAsia="Times New Roman" w:hAnsi="Times New Roman" w:cs="Times New Roman"/>
          <w:sz w:val="24"/>
          <w:szCs w:val="24"/>
        </w:rPr>
        <w:t xml:space="preserve">  Differentiate</w:t>
      </w:r>
      <w:proofErr w:type="gramEnd"/>
      <w:r w:rsidRPr="00074B48">
        <w:rPr>
          <w:rFonts w:ascii="Times New Roman" w:eastAsia="Times New Roman" w:hAnsi="Times New Roman" w:cs="Times New Roman"/>
          <w:sz w:val="24"/>
          <w:szCs w:val="24"/>
        </w:rPr>
        <w:t xml:space="preserve"> between acute kidney injury and chronic kidney disease. </w:t>
      </w:r>
    </w:p>
    <w:p w:rsidR="00074B48" w:rsidRPr="00074B48" w:rsidRDefault="00074B48" w:rsidP="00074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74B48">
        <w:rPr>
          <w:rFonts w:ascii="Times New Roman" w:eastAsia="Times New Roman" w:hAnsi="Symbol" w:cs="Times New Roman"/>
          <w:sz w:val="24"/>
          <w:szCs w:val="24"/>
        </w:rPr>
        <w:t></w:t>
      </w:r>
      <w:r w:rsidRPr="00074B48">
        <w:rPr>
          <w:rFonts w:ascii="Times New Roman" w:eastAsia="Times New Roman" w:hAnsi="Times New Roman" w:cs="Times New Roman"/>
          <w:sz w:val="24"/>
          <w:szCs w:val="24"/>
        </w:rPr>
        <w:t xml:space="preserve">  Identify</w:t>
      </w:r>
      <w:proofErr w:type="gramEnd"/>
      <w:r w:rsidRPr="00074B48">
        <w:rPr>
          <w:rFonts w:ascii="Times New Roman" w:eastAsia="Times New Roman" w:hAnsi="Times New Roman" w:cs="Times New Roman"/>
          <w:sz w:val="24"/>
          <w:szCs w:val="24"/>
        </w:rPr>
        <w:t xml:space="preserve"> criteria used in the classification of acute kidney injury using the acronym RIFLE (risk, injury, failure, loss, end-stage kidney disease). </w:t>
      </w:r>
    </w:p>
    <w:p w:rsidR="00074B48" w:rsidRPr="00074B48" w:rsidRDefault="00074B48" w:rsidP="00074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74B48">
        <w:rPr>
          <w:rFonts w:ascii="Times New Roman" w:eastAsia="Times New Roman" w:hAnsi="Symbol" w:cs="Times New Roman"/>
          <w:sz w:val="24"/>
          <w:szCs w:val="24"/>
        </w:rPr>
        <w:t></w:t>
      </w:r>
      <w:r w:rsidRPr="00074B48">
        <w:rPr>
          <w:rFonts w:ascii="Times New Roman" w:eastAsia="Times New Roman" w:hAnsi="Times New Roman" w:cs="Times New Roman"/>
          <w:sz w:val="24"/>
          <w:szCs w:val="24"/>
        </w:rPr>
        <w:t xml:space="preserve">  Describe</w:t>
      </w:r>
      <w:proofErr w:type="gramEnd"/>
      <w:r w:rsidRPr="00074B48">
        <w:rPr>
          <w:rFonts w:ascii="Times New Roman" w:eastAsia="Times New Roman" w:hAnsi="Times New Roman" w:cs="Times New Roman"/>
          <w:sz w:val="24"/>
          <w:szCs w:val="24"/>
        </w:rPr>
        <w:t xml:space="preserve"> the clinical course of acute kidney injury. </w:t>
      </w:r>
    </w:p>
    <w:p w:rsidR="00074B48" w:rsidRPr="00074B48" w:rsidRDefault="00074B48" w:rsidP="00074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74B48">
        <w:rPr>
          <w:rFonts w:ascii="Times New Roman" w:eastAsia="Times New Roman" w:hAnsi="Symbol" w:cs="Times New Roman"/>
          <w:sz w:val="24"/>
          <w:szCs w:val="24"/>
        </w:rPr>
        <w:t></w:t>
      </w:r>
      <w:r w:rsidRPr="00074B48">
        <w:rPr>
          <w:rFonts w:ascii="Times New Roman" w:eastAsia="Times New Roman" w:hAnsi="Times New Roman" w:cs="Times New Roman"/>
          <w:sz w:val="24"/>
          <w:szCs w:val="24"/>
        </w:rPr>
        <w:t xml:space="preserve">  Explain</w:t>
      </w:r>
      <w:proofErr w:type="gramEnd"/>
      <w:r w:rsidRPr="00074B48">
        <w:rPr>
          <w:rFonts w:ascii="Times New Roman" w:eastAsia="Times New Roman" w:hAnsi="Times New Roman" w:cs="Times New Roman"/>
          <w:sz w:val="24"/>
          <w:szCs w:val="24"/>
        </w:rPr>
        <w:t xml:space="preserve"> the collaborative care and nursing management of a patient with acute kidney injury. </w:t>
      </w:r>
    </w:p>
    <w:p w:rsidR="00074B48" w:rsidRPr="00074B48" w:rsidRDefault="00074B48" w:rsidP="00074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74B48">
        <w:rPr>
          <w:rFonts w:ascii="Times New Roman" w:eastAsia="Times New Roman" w:hAnsi="Symbol" w:cs="Times New Roman"/>
          <w:sz w:val="24"/>
          <w:szCs w:val="24"/>
        </w:rPr>
        <w:t></w:t>
      </w:r>
      <w:r w:rsidRPr="00074B48">
        <w:rPr>
          <w:rFonts w:ascii="Times New Roman" w:eastAsia="Times New Roman" w:hAnsi="Times New Roman" w:cs="Times New Roman"/>
          <w:sz w:val="24"/>
          <w:szCs w:val="24"/>
        </w:rPr>
        <w:t xml:space="preserve">  Define</w:t>
      </w:r>
      <w:proofErr w:type="gramEnd"/>
      <w:r w:rsidRPr="00074B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4B48">
        <w:rPr>
          <w:rFonts w:ascii="Times New Roman" w:eastAsia="Times New Roman" w:hAnsi="Times New Roman" w:cs="Times New Roman"/>
          <w:i/>
          <w:iCs/>
          <w:sz w:val="24"/>
          <w:szCs w:val="24"/>
        </w:rPr>
        <w:t>chronic kidney disease</w:t>
      </w:r>
      <w:r w:rsidRPr="00074B48">
        <w:rPr>
          <w:rFonts w:ascii="Times New Roman" w:eastAsia="Times New Roman" w:hAnsi="Times New Roman" w:cs="Times New Roman"/>
          <w:sz w:val="24"/>
          <w:szCs w:val="24"/>
        </w:rPr>
        <w:t xml:space="preserve"> and delineate the five stages of chronic kidney disease based on the glomerular filtration rate. </w:t>
      </w:r>
    </w:p>
    <w:p w:rsidR="00074B48" w:rsidRPr="00074B48" w:rsidRDefault="00074B48" w:rsidP="00074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74B48">
        <w:rPr>
          <w:rFonts w:ascii="Times New Roman" w:eastAsia="Times New Roman" w:hAnsi="Symbol" w:cs="Times New Roman"/>
          <w:sz w:val="24"/>
          <w:szCs w:val="24"/>
        </w:rPr>
        <w:t></w:t>
      </w:r>
      <w:r w:rsidRPr="00074B48">
        <w:rPr>
          <w:rFonts w:ascii="Times New Roman" w:eastAsia="Times New Roman" w:hAnsi="Times New Roman" w:cs="Times New Roman"/>
          <w:sz w:val="24"/>
          <w:szCs w:val="24"/>
        </w:rPr>
        <w:t xml:space="preserve">  Select</w:t>
      </w:r>
      <w:proofErr w:type="gramEnd"/>
      <w:r w:rsidRPr="00074B48">
        <w:rPr>
          <w:rFonts w:ascii="Times New Roman" w:eastAsia="Times New Roman" w:hAnsi="Times New Roman" w:cs="Times New Roman"/>
          <w:sz w:val="24"/>
          <w:szCs w:val="24"/>
        </w:rPr>
        <w:t xml:space="preserve"> risk factors that contribute to the development of chronic kidney disease. </w:t>
      </w:r>
    </w:p>
    <w:p w:rsidR="00074B48" w:rsidRPr="00074B48" w:rsidRDefault="00074B48" w:rsidP="00074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74B48">
        <w:rPr>
          <w:rFonts w:ascii="Times New Roman" w:eastAsia="Times New Roman" w:hAnsi="Symbol" w:cs="Times New Roman"/>
          <w:sz w:val="24"/>
          <w:szCs w:val="24"/>
        </w:rPr>
        <w:t></w:t>
      </w:r>
      <w:r w:rsidRPr="00074B48">
        <w:rPr>
          <w:rFonts w:ascii="Times New Roman" w:eastAsia="Times New Roman" w:hAnsi="Times New Roman" w:cs="Times New Roman"/>
          <w:sz w:val="24"/>
          <w:szCs w:val="24"/>
        </w:rPr>
        <w:t xml:space="preserve">  Summarize</w:t>
      </w:r>
      <w:proofErr w:type="gramEnd"/>
      <w:r w:rsidRPr="00074B48">
        <w:rPr>
          <w:rFonts w:ascii="Times New Roman" w:eastAsia="Times New Roman" w:hAnsi="Times New Roman" w:cs="Times New Roman"/>
          <w:sz w:val="24"/>
          <w:szCs w:val="24"/>
        </w:rPr>
        <w:t xml:space="preserve"> the significance of cardiovascular disease in individuals with chronic kidney disease. </w:t>
      </w:r>
    </w:p>
    <w:p w:rsidR="00074B48" w:rsidRPr="00074B48" w:rsidRDefault="00074B48" w:rsidP="00074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74B48">
        <w:rPr>
          <w:rFonts w:ascii="Times New Roman" w:eastAsia="Times New Roman" w:hAnsi="Symbol" w:cs="Times New Roman"/>
          <w:sz w:val="24"/>
          <w:szCs w:val="24"/>
        </w:rPr>
        <w:t></w:t>
      </w:r>
      <w:r w:rsidRPr="00074B48">
        <w:rPr>
          <w:rFonts w:ascii="Times New Roman" w:eastAsia="Times New Roman" w:hAnsi="Times New Roman" w:cs="Times New Roman"/>
          <w:sz w:val="24"/>
          <w:szCs w:val="24"/>
        </w:rPr>
        <w:t xml:space="preserve">  Explain</w:t>
      </w:r>
      <w:proofErr w:type="gramEnd"/>
      <w:r w:rsidRPr="00074B48">
        <w:rPr>
          <w:rFonts w:ascii="Times New Roman" w:eastAsia="Times New Roman" w:hAnsi="Times New Roman" w:cs="Times New Roman"/>
          <w:sz w:val="24"/>
          <w:szCs w:val="24"/>
        </w:rPr>
        <w:t xml:space="preserve"> the conservative collaborative care for and the related nursing management of the patient with chronic kidney disease. </w:t>
      </w:r>
    </w:p>
    <w:p w:rsidR="00074B48" w:rsidRPr="00074B48" w:rsidRDefault="00074B48" w:rsidP="00074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74B48">
        <w:rPr>
          <w:rFonts w:ascii="Times New Roman" w:eastAsia="Times New Roman" w:hAnsi="Symbol" w:cs="Times New Roman"/>
          <w:sz w:val="24"/>
          <w:szCs w:val="24"/>
        </w:rPr>
        <w:t></w:t>
      </w:r>
      <w:r w:rsidRPr="00074B48">
        <w:rPr>
          <w:rFonts w:ascii="Times New Roman" w:eastAsia="Times New Roman" w:hAnsi="Times New Roman" w:cs="Times New Roman"/>
          <w:sz w:val="24"/>
          <w:szCs w:val="24"/>
        </w:rPr>
        <w:t xml:space="preserve">  Differentiate</w:t>
      </w:r>
      <w:proofErr w:type="gramEnd"/>
      <w:r w:rsidRPr="00074B48">
        <w:rPr>
          <w:rFonts w:ascii="Times New Roman" w:eastAsia="Times New Roman" w:hAnsi="Times New Roman" w:cs="Times New Roman"/>
          <w:sz w:val="24"/>
          <w:szCs w:val="24"/>
        </w:rPr>
        <w:t xml:space="preserve"> among renal replacement therapy options for individuals with end-stage kidney disease. </w:t>
      </w:r>
    </w:p>
    <w:p w:rsidR="00680A49" w:rsidRDefault="00074B48" w:rsidP="00074B48">
      <w:proofErr w:type="gramStart"/>
      <w:r w:rsidRPr="00074B48">
        <w:rPr>
          <w:rFonts w:ascii="Times New Roman" w:eastAsia="Times New Roman" w:hAnsi="Symbol" w:cs="Times New Roman"/>
          <w:sz w:val="24"/>
          <w:szCs w:val="24"/>
        </w:rPr>
        <w:t></w:t>
      </w:r>
      <w:r w:rsidRPr="00074B48">
        <w:rPr>
          <w:rFonts w:ascii="Times New Roman" w:eastAsia="Times New Roman" w:hAnsi="Times New Roman" w:cs="Times New Roman"/>
          <w:sz w:val="24"/>
          <w:szCs w:val="24"/>
        </w:rPr>
        <w:t xml:space="preserve">  Compare</w:t>
      </w:r>
      <w:proofErr w:type="gramEnd"/>
      <w:r w:rsidRPr="00074B48">
        <w:rPr>
          <w:rFonts w:ascii="Times New Roman" w:eastAsia="Times New Roman" w:hAnsi="Times New Roman" w:cs="Times New Roman"/>
          <w:sz w:val="24"/>
          <w:szCs w:val="24"/>
        </w:rPr>
        <w:t xml:space="preserve"> and contrast nursing interventions for individuals on peritoneal dialysis and hemodialysis.</w:t>
      </w:r>
    </w:p>
    <w:sectPr w:rsidR="00680A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B48"/>
    <w:rsid w:val="00074B48"/>
    <w:rsid w:val="0068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67DA98-22EF-44D5-8570-1211359F1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2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Basin College</Company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 Basin College</dc:creator>
  <cp:keywords/>
  <dc:description/>
  <cp:lastModifiedBy>Great Basin College</cp:lastModifiedBy>
  <cp:revision>1</cp:revision>
  <dcterms:created xsi:type="dcterms:W3CDTF">2015-10-06T17:03:00Z</dcterms:created>
  <dcterms:modified xsi:type="dcterms:W3CDTF">2015-10-06T17:05:00Z</dcterms:modified>
</cp:coreProperties>
</file>